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56132147" w:rsidR="00631E31" w:rsidRDefault="009C12A3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9419D0" w:rsidRPr="009419D0">
        <w:rPr>
          <w:b/>
          <w:sz w:val="28"/>
          <w:szCs w:val="28"/>
          <w:lang w:val="uk-UA"/>
        </w:rPr>
        <w:t>П'ЯТА</w:t>
      </w:r>
      <w:r w:rsidR="00696EC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34493BB2" w14:textId="77777777" w:rsidR="00D7560E" w:rsidRDefault="00D7560E" w:rsidP="00D7560E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7583E30F" w:rsidR="00F217BC" w:rsidRDefault="009C12A3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BB35E8">
        <w:rPr>
          <w:b/>
          <w:szCs w:val="24"/>
        </w:rPr>
        <w:t>.</w:t>
      </w:r>
      <w:r w:rsidR="00696EC7">
        <w:rPr>
          <w:b/>
          <w:szCs w:val="24"/>
        </w:rPr>
        <w:t>1</w:t>
      </w:r>
      <w:r w:rsidR="00AB6083">
        <w:rPr>
          <w:b/>
          <w:szCs w:val="24"/>
        </w:rPr>
        <w:t>1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696EC7">
        <w:rPr>
          <w:b/>
          <w:szCs w:val="24"/>
        </w:rPr>
        <w:t xml:space="preserve">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>
        <w:rPr>
          <w:b/>
          <w:szCs w:val="24"/>
        </w:rPr>
        <w:t>6</w:t>
      </w:r>
      <w:r w:rsidR="00AB6083">
        <w:rPr>
          <w:b/>
          <w:szCs w:val="24"/>
        </w:rPr>
        <w:t>5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48D385C5" w14:textId="77777777" w:rsidR="00FE108E" w:rsidRPr="00FE108E" w:rsidRDefault="00FE108E" w:rsidP="00FE108E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5A3A69AC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 xml:space="preserve">А </w:t>
      </w:r>
      <w:r w:rsidR="009C6AB3">
        <w:rPr>
          <w:b/>
          <w:lang w:val="uk-UA"/>
        </w:rPr>
        <w:t>5042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7DE1955E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>стат</w:t>
      </w:r>
      <w:r w:rsidR="00684890">
        <w:rPr>
          <w:lang w:val="uk-UA"/>
        </w:rPr>
        <w:t xml:space="preserve">ей 91, </w:t>
      </w:r>
      <w:r w:rsidR="00DA5010">
        <w:rPr>
          <w:lang w:val="uk-UA"/>
        </w:rPr>
        <w:t>9</w:t>
      </w:r>
      <w:r w:rsidR="00684890">
        <w:rPr>
          <w:lang w:val="uk-UA"/>
        </w:rPr>
        <w:t>6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 w:rsidR="00696EC7">
        <w:rPr>
          <w:lang w:val="uk-UA"/>
        </w:rPr>
        <w:t>у</w:t>
      </w:r>
      <w:r w:rsidR="00684890">
        <w:rPr>
          <w:lang w:val="uk-UA"/>
        </w:rPr>
        <w:t xml:space="preserve"> 22</w:t>
      </w:r>
      <w:r w:rsidR="00684890">
        <w:rPr>
          <w:vertAlign w:val="superscript"/>
          <w:lang w:val="uk-UA"/>
        </w:rPr>
        <w:t>5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А </w:t>
      </w:r>
      <w:r w:rsidR="009C6AB3">
        <w:rPr>
          <w:lang w:val="uk-UA"/>
        </w:rPr>
        <w:t>5042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16205FCD" w:rsidR="006B401B" w:rsidRDefault="00F70898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F70898">
        <w:rPr>
          <w:bCs/>
        </w:rPr>
        <w:t>Передати</w:t>
      </w:r>
      <w:r w:rsidRPr="007F620B">
        <w:rPr>
          <w:bCs/>
        </w:rPr>
        <w:t xml:space="preserve"> з </w:t>
      </w:r>
      <w:r w:rsidRPr="00F70898">
        <w:rPr>
          <w:bCs/>
        </w:rPr>
        <w:t xml:space="preserve">місцевого бюджету Бучанської міської територіальної громади міжбюджетний трансферт на матеріально-технічне забезпечення </w:t>
      </w:r>
      <w:r w:rsidR="009D3E01">
        <w:rPr>
          <w:bCs/>
        </w:rPr>
        <w:t>в/ч</w:t>
      </w:r>
      <w:r w:rsidR="006B401B" w:rsidRPr="006B401B">
        <w:rPr>
          <w:bCs/>
        </w:rPr>
        <w:t xml:space="preserve"> А </w:t>
      </w:r>
      <w:r w:rsidR="009C6AB3">
        <w:rPr>
          <w:bCs/>
        </w:rPr>
        <w:t>5042</w:t>
      </w:r>
      <w:r w:rsidR="002A178C">
        <w:rPr>
          <w:bCs/>
        </w:rPr>
        <w:t xml:space="preserve"> Міністерства оборони України</w:t>
      </w:r>
      <w:r w:rsidR="006B401B"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="006B401B" w:rsidRPr="006B401B">
        <w:rPr>
          <w:bCs/>
        </w:rPr>
        <w:t xml:space="preserve">у сумі </w:t>
      </w:r>
      <w:r w:rsidR="009C6AB3">
        <w:rPr>
          <w:bCs/>
        </w:rPr>
        <w:t>350</w:t>
      </w:r>
      <w:r w:rsidR="006B401B" w:rsidRPr="006B401B">
        <w:rPr>
          <w:bCs/>
        </w:rPr>
        <w:t>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3E6DA0CB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9C6AB3">
        <w:t>5042</w:t>
      </w:r>
      <w:r w:rsidRPr="00BE6E18">
        <w:t xml:space="preserve"> Міністерства оборони України.</w:t>
      </w:r>
    </w:p>
    <w:p w14:paraId="20A27D6D" w14:textId="77777777" w:rsidR="007F620B" w:rsidRDefault="007F620B" w:rsidP="007F620B">
      <w:pPr>
        <w:pStyle w:val="af1"/>
      </w:pPr>
    </w:p>
    <w:p w14:paraId="55D437B7" w14:textId="63A646C1" w:rsidR="007F620B" w:rsidRDefault="007F620B" w:rsidP="007F620B">
      <w:pPr>
        <w:pStyle w:val="af1"/>
        <w:numPr>
          <w:ilvl w:val="0"/>
          <w:numId w:val="35"/>
        </w:numPr>
        <w:ind w:left="0" w:firstLine="567"/>
        <w:jc w:val="both"/>
        <w:rPr>
          <w:noProof/>
        </w:rPr>
      </w:pPr>
      <w:bookmarkStart w:id="0" w:name="_Hlk181718533"/>
      <w:r w:rsidRPr="005078A9">
        <w:rPr>
          <w:noProof/>
          <w:lang w:val="ru-RU"/>
        </w:rPr>
        <w:t xml:space="preserve">Кошти, які передаються у вигляді субвенції з місцевого бюджету державному бюджету на матеріально-технічне забезпечення  в/ч </w:t>
      </w:r>
      <w:r>
        <w:rPr>
          <w:noProof/>
          <w:lang w:val="ru-RU"/>
        </w:rPr>
        <w:t>А 5042 Міністерства оборони України</w:t>
      </w:r>
      <w:r w:rsidRPr="005078A9">
        <w:rPr>
          <w:noProof/>
          <w:lang w:val="ru-RU"/>
        </w:rPr>
        <w:t>, та не будуть використані на кінець 2024 року, залишаються на рахунках для здійснення витрат у 2025 році з урахуванням їх цільового призначення.</w:t>
      </w:r>
    </w:p>
    <w:bookmarkEnd w:id="0"/>
    <w:p w14:paraId="579F19E5" w14:textId="77777777" w:rsidR="00BE6E18" w:rsidRPr="00BE6E18" w:rsidRDefault="00BE6E18" w:rsidP="00BE6E18"/>
    <w:p w14:paraId="04B05F09" w14:textId="23640188" w:rsidR="008E723D" w:rsidRPr="008E723D" w:rsidRDefault="008E723D" w:rsidP="004D5B5B">
      <w:pPr>
        <w:pStyle w:val="af1"/>
        <w:numPr>
          <w:ilvl w:val="0"/>
          <w:numId w:val="35"/>
        </w:numPr>
        <w:ind w:left="0" w:firstLine="567"/>
        <w:jc w:val="both"/>
      </w:pPr>
      <w:r>
        <w:t>Контроль за виконанням даного рішення покласти на постійну комісію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1BA74881" w14:textId="77777777" w:rsidR="003F31A6" w:rsidRPr="008E723D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6B68EA82" w14:textId="1A071E66" w:rsidR="003E4770" w:rsidRDefault="003E4770" w:rsidP="00F745E8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4275513E" w:rsidR="00B60E1A" w:rsidRPr="00C97F5B" w:rsidRDefault="002320DA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Проект</w:t>
    </w:r>
    <w:r w:rsidR="000274E4">
      <w:rPr>
        <w:lang w:val="uk-UA"/>
      </w:rPr>
      <w:t xml:space="preserve">                                                                                                                                         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63094829">
    <w:abstractNumId w:val="31"/>
  </w:num>
  <w:num w:numId="2" w16cid:durableId="1765296195">
    <w:abstractNumId w:val="8"/>
  </w:num>
  <w:num w:numId="3" w16cid:durableId="786507777">
    <w:abstractNumId w:val="18"/>
  </w:num>
  <w:num w:numId="4" w16cid:durableId="667370435">
    <w:abstractNumId w:val="31"/>
  </w:num>
  <w:num w:numId="5" w16cid:durableId="1840582592">
    <w:abstractNumId w:val="28"/>
  </w:num>
  <w:num w:numId="6" w16cid:durableId="1851025133">
    <w:abstractNumId w:val="14"/>
  </w:num>
  <w:num w:numId="7" w16cid:durableId="437524878">
    <w:abstractNumId w:val="7"/>
  </w:num>
  <w:num w:numId="8" w16cid:durableId="409156272">
    <w:abstractNumId w:val="12"/>
  </w:num>
  <w:num w:numId="9" w16cid:durableId="705835215">
    <w:abstractNumId w:val="30"/>
  </w:num>
  <w:num w:numId="10" w16cid:durableId="1009138819">
    <w:abstractNumId w:val="29"/>
  </w:num>
  <w:num w:numId="11" w16cid:durableId="57480763">
    <w:abstractNumId w:val="24"/>
  </w:num>
  <w:num w:numId="12" w16cid:durableId="1802768343">
    <w:abstractNumId w:val="21"/>
  </w:num>
  <w:num w:numId="13" w16cid:durableId="2121221568">
    <w:abstractNumId w:val="3"/>
  </w:num>
  <w:num w:numId="14" w16cid:durableId="1995723581">
    <w:abstractNumId w:val="4"/>
  </w:num>
  <w:num w:numId="15" w16cid:durableId="1926724623">
    <w:abstractNumId w:val="13"/>
  </w:num>
  <w:num w:numId="16" w16cid:durableId="1535462882">
    <w:abstractNumId w:val="15"/>
  </w:num>
  <w:num w:numId="17" w16cid:durableId="1077560066">
    <w:abstractNumId w:val="1"/>
  </w:num>
  <w:num w:numId="18" w16cid:durableId="35130068">
    <w:abstractNumId w:val="10"/>
  </w:num>
  <w:num w:numId="19" w16cid:durableId="984237150">
    <w:abstractNumId w:val="26"/>
  </w:num>
  <w:num w:numId="20" w16cid:durableId="2100249170">
    <w:abstractNumId w:val="27"/>
  </w:num>
  <w:num w:numId="21" w16cid:durableId="854078816">
    <w:abstractNumId w:val="0"/>
  </w:num>
  <w:num w:numId="22" w16cid:durableId="2010522421">
    <w:abstractNumId w:val="19"/>
  </w:num>
  <w:num w:numId="23" w16cid:durableId="1303346216">
    <w:abstractNumId w:val="22"/>
  </w:num>
  <w:num w:numId="24" w16cid:durableId="323975673">
    <w:abstractNumId w:val="23"/>
  </w:num>
  <w:num w:numId="25" w16cid:durableId="722750802">
    <w:abstractNumId w:val="18"/>
  </w:num>
  <w:num w:numId="26" w16cid:durableId="1626085281">
    <w:abstractNumId w:val="16"/>
  </w:num>
  <w:num w:numId="27" w16cid:durableId="628971100">
    <w:abstractNumId w:val="20"/>
  </w:num>
  <w:num w:numId="28" w16cid:durableId="1346246770">
    <w:abstractNumId w:val="6"/>
  </w:num>
  <w:num w:numId="29" w16cid:durableId="1475681561">
    <w:abstractNumId w:val="17"/>
  </w:num>
  <w:num w:numId="30" w16cid:durableId="657729687">
    <w:abstractNumId w:val="11"/>
  </w:num>
  <w:num w:numId="31" w16cid:durableId="240717596">
    <w:abstractNumId w:val="11"/>
  </w:num>
  <w:num w:numId="32" w16cid:durableId="1326205391">
    <w:abstractNumId w:val="6"/>
  </w:num>
  <w:num w:numId="33" w16cid:durableId="1176849779">
    <w:abstractNumId w:val="5"/>
  </w:num>
  <w:num w:numId="34" w16cid:durableId="1228955180">
    <w:abstractNumId w:val="9"/>
  </w:num>
  <w:num w:numId="35" w16cid:durableId="774642064">
    <w:abstractNumId w:val="2"/>
  </w:num>
  <w:num w:numId="36" w16cid:durableId="19398244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3939833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4E4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83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3AB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0DA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78C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2FF2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05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7D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58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18F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B5B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3E72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121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890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6EC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A9B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878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9A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20B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23D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9D0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56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2A3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B3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28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083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17"/>
    <w:rsid w:val="00B32AE0"/>
    <w:rsid w:val="00B32B56"/>
    <w:rsid w:val="00B32B78"/>
    <w:rsid w:val="00B32D5C"/>
    <w:rsid w:val="00B32DC1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6BE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8D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1AE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0E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49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232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89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5E8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26F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56F49-1EE3-4FBE-AEDC-9CFD4DDFB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17246</TotalTime>
  <Pages>1</Pages>
  <Words>262</Words>
  <Characters>1799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5136</cp:revision>
  <cp:lastPrinted>2024-07-05T08:34:00Z</cp:lastPrinted>
  <dcterms:created xsi:type="dcterms:W3CDTF">2022-09-20T07:00:00Z</dcterms:created>
  <dcterms:modified xsi:type="dcterms:W3CDTF">2024-11-12T09:52:00Z</dcterms:modified>
</cp:coreProperties>
</file>